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1" w:rsidRPr="00741AD1" w:rsidRDefault="00741AD1" w:rsidP="00741AD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1AD1" w:rsidRPr="00741AD1" w:rsidRDefault="00741AD1" w:rsidP="00741AD1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 xml:space="preserve">1. создание доступной среды – многоцелевая деятельность Учебного центра, направленная на защиту и поддержку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отдельных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обучающихся, беспрепятственный доступ обучающихся с ОВЗ и инвалидностью к любым объектам, информационным ресурсам учебного центра;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2. осуществление учебного процесса для студентов, имеющих статус инвалидов и лиц с ограниченными возможностями здоровья, на основе достижений педагогической науки, внедрения активных методов, технических средств обучения и современных информационных и специальных образовательных технологий.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 </w:t>
      </w:r>
    </w:p>
    <w:p w:rsidR="00741AD1" w:rsidRPr="00741AD1" w:rsidRDefault="00741AD1" w:rsidP="00741AD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О специально оборудованных учебных кабинетах: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Специально оборудованные учебные кабинеты для обучения не требуются. Есть форма обучения в Учебном центре заочная с использованием дистанционных образовательных технологий (ДОТ). Через программу для ЭВМ предоставляется доступ для обучения слушателям курсов, в том числе инвалидам и лицами с ограниченными возможностями здоровья.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 xml:space="preserve">Специально оборудованные объекты для проведения практических занятий не требуется. Через программу для ЭВМ предоставляется доступ к материалам практических занятий слушателям курсов, в том числе инвалидам и лицами с ограниченными возможностями здоровья, при заключении договора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с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обучающимся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с ОВЗ и инвалидностью будет заключен договор с предприятием на прохождение практики согласно специальной программе.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 xml:space="preserve">О библиотеке (ах), </w:t>
      </w:r>
      <w:proofErr w:type="gramStart"/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приспособленных</w:t>
      </w:r>
      <w:proofErr w:type="gramEnd"/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 xml:space="preserve"> для использования инвалидами и лицами с ограниченными возможностями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Специальная библиотека не требуется. Через программу для ЭВМ предоставляется доступ к материалам электронных библиотек учебного центра слушателям курсов, в том числе инвалидам и лицами с ограниченными возможностями здоровья. Имеется возможность увеличения шрифта и звукового сопровождения ассистентами (при необходимости заключается договор).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Об объектах спорта, приспособленных для использования инвалидами и лицами с ограниченными возможностями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 xml:space="preserve">Объекты спорта,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приспособленных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для использования инвалидами и лицами с ограниченными возможностями здоровья отсутствуют.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О средствах обучения и воспитания, приспособленных для использования инвалидами и лицами с ограниченными возможностями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В целях доступности освоения программы для лиц с ограниченными возможностями здоровья при необходимости (по заявлению обучающегося) Учебный центр обеспечивает следующие условия: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1. обучение по индивидуальному учебному плану вне зависимости от формы обучения может быть увеличено по их желанию не более чем на 1 месяц по сравнению со сроком получения образования для соответствующей формы обучения;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2. выбор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3. обеспечение электронными образовательными ресурсами в формах, адаптированных к ограничениям их здоровья;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4. организация использования электронного обучения и дистанционные образовательные технологии, которые должны предусматривать возможность приема-передачи информации в доступных для них формах.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Обучающимся обеспечивается досту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п(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5. создание условия для обучения на дому по индивидуальному учебному плану по некоторым образовательным программам учебного центра;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6. приобретение специализированного оборудования и расходных материалов с учетом физических особенностей слушателей – инвалидов;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7. итоговая аттестация проводится организацией с учетом особенностей их психофизического развития, их индивидуальных возможностей и состояния здоровья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.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п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рисутствие в аудитории ассистента (ассистентов), оказывающего обучающимся инвалидам необходимую техническую 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lastRenderedPageBreak/>
        <w:t>помощь с учетом их индивидуальных особенностей (занять рабочее место, передвигаться, прочитать и оформить задание, общаться с председателем и членами экзаменационной комиссии);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использование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8. обеспечение возможности беспрепятственного доступа обучающихся инвалидов в помещения, а также их пребывания в указанных помещениях.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 xml:space="preserve">9.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Для лиц с ограниченными возможностями здоровья по зрению: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наличие альтернативной версии официального сайта учебного центра в сети «Интернет» для слабовидящих;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присутствие ассистента, оказывающего обучающемуся необходимую помощь;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обеспечение выпуска альтернативных форматов печатных материалов (крупный шрифт или аудиофайлы);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10. Для лиц с ограниченными возможностями здоровья по слуху: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обеспечение надлежащими звуковыми средствами воспроизведения информации;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·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туалетных и других помещениях учебного центра (наличие пандусов, поручней, расширенных дверных проемов, лифтов, специальных кресел и других приспособлений).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br/>
        <w:t>Об обеспечении беспрепятственного доступа в здания образовательной организации: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Обеспечен беспрепятственный доступ в образовательную организацию, в том числе для инвалидов и лиц с ограниченными возможностями. Вход в здание и подъем осуществляется по специально оборудованному подъему.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br/>
        <w:t>О специальных условиях питания: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Специальные условия питания отсутствуют.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br/>
        <w:t>О специальных условиях охраны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О доступе к информационным системам и информационно - телекоммуникационным сетям, приспособленным для использования инвалидами и лицами с ограниченными возможностями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Программа для ЭВМ позволяет предоставлять доступ к информационным системам и информационно-телекоммуникационным сетям слушателям курсов, в том числе инвалидам и лицами с ограниченными возможностями здоровья.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Об электронных образовательных ресурсах, к которым обеспечивается доступ инвалидов и лиц с ограниченными возможностями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Программа для ЭВМ позволяет предоставлять доступ к электронным образовательным ресурсам слушателям курсов, в том числе инвалидам и лицами с ограниченными возможностями здоровья.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br/>
        <w:t>О наличии специальных технических средств обучения коллективного и индивидуального пользования: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>Особые специальные технические средства обучения коллективного и индивидуального пользования не требуются. Обучение в Учебном центре с использованием дистанционных образовательных технологий (ДОТ). Через программу для ЭВМ предоставляется доступ для обучения слушателям курсов, в том числе инвалидам и лицами с ограниченными возможностями здоровья, как для коллективного, так и для индивидуального пользования.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br/>
        <w:t>О наличии условий для беспрепятственного доступа в общежитие, интернат: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  <w:t xml:space="preserve">Жилые помещения в общежитии, интернате для иногородних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обучающихся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в том числе инвалидам и лицами с ограниченными возможностями здоровья отсутствуют.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bdr w:val="none" w:sz="0" w:space="0" w:color="auto" w:frame="1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здоровья:</w:t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br/>
      </w:r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lastRenderedPageBreak/>
        <w:t xml:space="preserve">Жилые помещения в общежитии, интернате, </w:t>
      </w:r>
      <w:proofErr w:type="gramStart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>приспособленных</w:t>
      </w:r>
      <w:proofErr w:type="gramEnd"/>
      <w:r w:rsidRPr="00741AD1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для использования инвалидами и лицами с ограниченными возможностями здоровья отсутствуют.</w:t>
      </w:r>
    </w:p>
    <w:p w:rsidR="00B5505F" w:rsidRPr="00B5505F" w:rsidRDefault="00B5505F" w:rsidP="00B5505F">
      <w:pPr>
        <w:shd w:val="clear" w:color="auto" w:fill="FFFFFF"/>
        <w:spacing w:after="0" w:line="240" w:lineRule="auto"/>
        <w:ind w:firstLine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25591D" w:rsidRDefault="0025591D"/>
    <w:sectPr w:rsidR="0025591D" w:rsidSect="00F4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57"/>
    <w:multiLevelType w:val="multilevel"/>
    <w:tmpl w:val="3696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86080"/>
    <w:multiLevelType w:val="multilevel"/>
    <w:tmpl w:val="8EA6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8283A"/>
    <w:multiLevelType w:val="multilevel"/>
    <w:tmpl w:val="F134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47C8A"/>
    <w:multiLevelType w:val="multilevel"/>
    <w:tmpl w:val="11F0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C342DB"/>
    <w:multiLevelType w:val="multilevel"/>
    <w:tmpl w:val="138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435F19"/>
    <w:multiLevelType w:val="multilevel"/>
    <w:tmpl w:val="09E8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757CB"/>
    <w:multiLevelType w:val="multilevel"/>
    <w:tmpl w:val="A82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C5BD4"/>
    <w:multiLevelType w:val="multilevel"/>
    <w:tmpl w:val="358A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678B8"/>
    <w:multiLevelType w:val="multilevel"/>
    <w:tmpl w:val="1540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E4B00"/>
    <w:multiLevelType w:val="multilevel"/>
    <w:tmpl w:val="F32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AE3CA3"/>
    <w:multiLevelType w:val="multilevel"/>
    <w:tmpl w:val="D518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95411"/>
    <w:multiLevelType w:val="multilevel"/>
    <w:tmpl w:val="9876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94A40"/>
    <w:multiLevelType w:val="hybridMultilevel"/>
    <w:tmpl w:val="8F76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6C1F"/>
    <w:multiLevelType w:val="multilevel"/>
    <w:tmpl w:val="4124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A0066"/>
    <w:multiLevelType w:val="multilevel"/>
    <w:tmpl w:val="E88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E6D16"/>
    <w:multiLevelType w:val="multilevel"/>
    <w:tmpl w:val="505E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45BF5"/>
    <w:multiLevelType w:val="multilevel"/>
    <w:tmpl w:val="FD04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C13E3"/>
    <w:multiLevelType w:val="multilevel"/>
    <w:tmpl w:val="5A2E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77AE2"/>
    <w:multiLevelType w:val="multilevel"/>
    <w:tmpl w:val="FDB4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41D9A"/>
    <w:multiLevelType w:val="multilevel"/>
    <w:tmpl w:val="BDC2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D3E2E"/>
    <w:multiLevelType w:val="multilevel"/>
    <w:tmpl w:val="723A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27E65"/>
    <w:multiLevelType w:val="multilevel"/>
    <w:tmpl w:val="8596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62BFF"/>
    <w:multiLevelType w:val="multilevel"/>
    <w:tmpl w:val="18F2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4B5888"/>
    <w:multiLevelType w:val="multilevel"/>
    <w:tmpl w:val="5056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70D51"/>
    <w:multiLevelType w:val="multilevel"/>
    <w:tmpl w:val="082E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E62D7"/>
    <w:multiLevelType w:val="multilevel"/>
    <w:tmpl w:val="4BB4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B4025"/>
    <w:multiLevelType w:val="multilevel"/>
    <w:tmpl w:val="339E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469C8"/>
    <w:multiLevelType w:val="multilevel"/>
    <w:tmpl w:val="BC40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57ABB"/>
    <w:multiLevelType w:val="multilevel"/>
    <w:tmpl w:val="3FCE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3"/>
    <w:lvlOverride w:ilvl="0">
      <w:startOverride w:val="8"/>
    </w:lvlOverride>
  </w:num>
  <w:num w:numId="6">
    <w:abstractNumId w:val="3"/>
  </w:num>
  <w:num w:numId="7">
    <w:abstractNumId w:val="17"/>
    <w:lvlOverride w:ilvl="0">
      <w:startOverride w:val="10"/>
    </w:lvlOverride>
  </w:num>
  <w:num w:numId="8">
    <w:abstractNumId w:val="4"/>
  </w:num>
  <w:num w:numId="9">
    <w:abstractNumId w:val="23"/>
  </w:num>
  <w:num w:numId="10">
    <w:abstractNumId w:val="19"/>
  </w:num>
  <w:num w:numId="11">
    <w:abstractNumId w:val="22"/>
    <w:lvlOverride w:ilvl="0">
      <w:startOverride w:val="2"/>
    </w:lvlOverride>
  </w:num>
  <w:num w:numId="12">
    <w:abstractNumId w:val="5"/>
  </w:num>
  <w:num w:numId="13">
    <w:abstractNumId w:val="15"/>
    <w:lvlOverride w:ilvl="0">
      <w:startOverride w:val="3"/>
    </w:lvlOverride>
  </w:num>
  <w:num w:numId="14">
    <w:abstractNumId w:val="28"/>
  </w:num>
  <w:num w:numId="15">
    <w:abstractNumId w:val="10"/>
    <w:lvlOverride w:ilvl="0">
      <w:startOverride w:val="4"/>
    </w:lvlOverride>
  </w:num>
  <w:num w:numId="16">
    <w:abstractNumId w:val="18"/>
  </w:num>
  <w:num w:numId="17">
    <w:abstractNumId w:val="2"/>
    <w:lvlOverride w:ilvl="0">
      <w:startOverride w:val="5"/>
    </w:lvlOverride>
  </w:num>
  <w:num w:numId="18">
    <w:abstractNumId w:val="8"/>
  </w:num>
  <w:num w:numId="19">
    <w:abstractNumId w:val="27"/>
    <w:lvlOverride w:ilvl="0">
      <w:startOverride w:val="6"/>
    </w:lvlOverride>
  </w:num>
  <w:num w:numId="20">
    <w:abstractNumId w:val="11"/>
  </w:num>
  <w:num w:numId="21">
    <w:abstractNumId w:val="1"/>
  </w:num>
  <w:num w:numId="22">
    <w:abstractNumId w:val="6"/>
    <w:lvlOverride w:ilvl="0">
      <w:startOverride w:val="7"/>
    </w:lvlOverride>
  </w:num>
  <w:num w:numId="23">
    <w:abstractNumId w:val="0"/>
  </w:num>
  <w:num w:numId="24">
    <w:abstractNumId w:val="25"/>
    <w:lvlOverride w:ilvl="0">
      <w:startOverride w:val="8"/>
    </w:lvlOverride>
  </w:num>
  <w:num w:numId="25">
    <w:abstractNumId w:val="7"/>
    <w:lvlOverride w:ilvl="0">
      <w:startOverride w:val="9"/>
    </w:lvlOverride>
  </w:num>
  <w:num w:numId="26">
    <w:abstractNumId w:val="26"/>
    <w:lvlOverride w:ilvl="0">
      <w:startOverride w:val="10"/>
    </w:lvlOverride>
  </w:num>
  <w:num w:numId="27">
    <w:abstractNumId w:val="24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459"/>
    <w:rsid w:val="000620F0"/>
    <w:rsid w:val="0025591D"/>
    <w:rsid w:val="002765C5"/>
    <w:rsid w:val="0029180A"/>
    <w:rsid w:val="002D0FC6"/>
    <w:rsid w:val="004A6464"/>
    <w:rsid w:val="006F7459"/>
    <w:rsid w:val="006F78A7"/>
    <w:rsid w:val="00741AD1"/>
    <w:rsid w:val="007D7996"/>
    <w:rsid w:val="0091716D"/>
    <w:rsid w:val="00B5505F"/>
    <w:rsid w:val="00F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459"/>
    <w:rPr>
      <w:b/>
      <w:bCs/>
    </w:rPr>
  </w:style>
  <w:style w:type="character" w:styleId="a5">
    <w:name w:val="Hyperlink"/>
    <w:basedOn w:val="a0"/>
    <w:uiPriority w:val="99"/>
    <w:semiHidden/>
    <w:unhideWhenUsed/>
    <w:rsid w:val="006F74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74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80288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divBdr>
                </w:div>
              </w:divsChild>
            </w:div>
          </w:divsChild>
        </w:div>
        <w:div w:id="568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2021-07-09T07:43:00Z</cp:lastPrinted>
  <dcterms:created xsi:type="dcterms:W3CDTF">2021-07-06T08:22:00Z</dcterms:created>
  <dcterms:modified xsi:type="dcterms:W3CDTF">2021-08-16T12:27:00Z</dcterms:modified>
</cp:coreProperties>
</file>